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ind w:end="-51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ab/>
      </w:r>
      <w:r>
        <w:drawing>
          <wp:anchor distT="0" distB="0" distL="114300" distR="114300" simplePos="0" relativeHeight="26" behindDoc="0" locked="0" layoutInCell="0" allowOverlap="1">
            <wp:simplePos x="0" y="0"/>
            <wp:positionH relativeFrom="column">
              <wp:posOffset>430530</wp:posOffset>
            </wp:positionH>
            <wp:positionV relativeFrom="paragraph">
              <wp:posOffset>27940</wp:posOffset>
            </wp:positionV>
            <wp:extent cx="740410" cy="710565"/>
            <wp:effectExtent l="0" t="0" r="0" b="0"/>
            <wp:wrapSquare wrapText="bothSides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710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  <w:sz w:val="20"/>
          <w:szCs w:val="20"/>
        </w:rPr>
        <w:tab/>
      </w:r>
      <w:r>
        <w:rPr>
          <w:rStyle w:val="Strong"/>
          <w:rFonts w:cs="Calibri" w:ascii="Times New Roman" w:hAnsi="Times New Roman"/>
          <w:b/>
          <w:bCs/>
          <w:color w:val="000000"/>
          <w:sz w:val="24"/>
          <w:szCs w:val="24"/>
          <w:lang w:val="de-DE"/>
        </w:rPr>
        <w:t>Szpital Kliniczny im. dr. Emila Warmińskiego Politechniki Bydgoskiej</w:t>
      </w:r>
      <w:r>
        <w:rPr>
          <w:rStyle w:val="Domylnaczcionkaakapitu"/>
          <w:rFonts w:cs="Calibri" w:ascii="Times New Roman" w:hAnsi="Times New Roman"/>
          <w:b/>
          <w:bCs/>
          <w:color w:val="000000"/>
          <w:sz w:val="24"/>
          <w:szCs w:val="24"/>
          <w:lang w:val="de-DE"/>
        </w:rPr>
        <w:t xml:space="preserve"> </w:t>
      </w:r>
    </w:p>
    <w:p>
      <w:pPr>
        <w:pStyle w:val="Standard"/>
        <w:ind w:end="-51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A"/>
          <w:lang w:val="de-DE"/>
        </w:rPr>
        <w:t>ZAKŁAD DIAGNOSTYKI OBRAZOWEJ</w:t>
      </w:r>
    </w:p>
    <w:p>
      <w:pPr>
        <w:pStyle w:val="Standard"/>
        <w:ind w:end="-51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A"/>
          <w:lang w:val="de-DE"/>
        </w:rPr>
        <w:tab/>
        <w:tab/>
        <w:tab/>
      </w:r>
      <w:r>
        <w:rPr>
          <w:rFonts w:ascii="Times New Roman" w:hAnsi="Times New Roman"/>
          <w:b/>
          <w:bCs/>
        </w:rPr>
        <w:t>ul. Szpitalna 19,  85-826 Bydgoszcz</w:t>
      </w:r>
    </w:p>
    <w:p>
      <w:pPr>
        <w:pStyle w:val="Standard"/>
        <w:ind w:end="-51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ab/>
        <w:tab/>
        <w:t xml:space="preserve">              tel. 052/ 37 09 350 w godz. 8:00 – 18:00</w:t>
      </w:r>
    </w:p>
    <w:p>
      <w:pPr>
        <w:pStyle w:val="Standard"/>
        <w:ind w:end="-510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  <w:lang w:val="de-DE"/>
        </w:rPr>
        <w:tab/>
        <w:t xml:space="preserve"> </w:t>
      </w:r>
    </w:p>
    <w:p>
      <w:pPr>
        <w:pStyle w:val="Standard"/>
        <w:spacing w:before="0" w:after="120"/>
        <w:ind w:end="17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u w:val="single"/>
        </w:rPr>
        <w:t>Przygotowanie do urografii:</w:t>
      </w:r>
    </w:p>
    <w:p>
      <w:pPr>
        <w:pStyle w:val="Standard"/>
        <w:numPr>
          <w:ilvl w:val="0"/>
          <w:numId w:val="2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 xml:space="preserve">pacjent przynosi koniecznie aktualny wynik poziomu </w:t>
      </w:r>
      <w:r>
        <w:rPr>
          <w:rFonts w:cs="Times New Roman" w:ascii="Times New Roman" w:hAnsi="Times New Roman"/>
          <w:color w:val="FF0000"/>
          <w:sz w:val="22"/>
          <w:szCs w:val="22"/>
        </w:rPr>
        <w:t>KREATYNINY</w:t>
      </w:r>
      <w:r>
        <w:rPr>
          <w:rFonts w:cs="Times New Roman" w:ascii="Times New Roman" w:hAnsi="Times New Roman"/>
          <w:sz w:val="22"/>
          <w:szCs w:val="22"/>
        </w:rPr>
        <w:t xml:space="preserve"> (ważny 3 miesiące w przypadku badań ambulatoryjnych i 7 dni w przypadku pacjentów szpitalnych),</w:t>
      </w:r>
    </w:p>
    <w:p>
      <w:pPr>
        <w:pStyle w:val="Standard"/>
        <w:numPr>
          <w:ilvl w:val="0"/>
          <w:numId w:val="2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  <w:sz w:val="22"/>
          <w:szCs w:val="22"/>
        </w:rPr>
        <w:t>zaleca się, aby ostatni posiłek zjeść co najmniej 4 godziny przed planowanym badaniem,</w:t>
      </w:r>
    </w:p>
    <w:p>
      <w:pPr>
        <w:pStyle w:val="Standard"/>
        <w:numPr>
          <w:ilvl w:val="0"/>
          <w:numId w:val="2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  <w:sz w:val="22"/>
          <w:szCs w:val="22"/>
        </w:rPr>
        <w:t>zaleca się zwiększyć ilość przyjmowanych płynów (w przeddzień badania),</w:t>
      </w:r>
    </w:p>
    <w:p>
      <w:pPr>
        <w:pStyle w:val="Standard"/>
        <w:numPr>
          <w:ilvl w:val="0"/>
          <w:numId w:val="2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  <w:sz w:val="22"/>
          <w:szCs w:val="22"/>
        </w:rPr>
        <w:t>leki zażywane codziennie przyjmować zgodnie z zaleceniami lekarza,</w:t>
      </w:r>
    </w:p>
    <w:p>
      <w:pPr>
        <w:pStyle w:val="Standard"/>
        <w:numPr>
          <w:ilvl w:val="0"/>
          <w:numId w:val="2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  <w:sz w:val="22"/>
          <w:szCs w:val="22"/>
        </w:rPr>
        <w:t>zaleca się, aby pacjent przyszedł na badanie z dorosłą osobą towarzyszącą,</w:t>
      </w:r>
    </w:p>
    <w:p>
      <w:pPr>
        <w:pStyle w:val="Standard"/>
        <w:numPr>
          <w:ilvl w:val="0"/>
          <w:numId w:val="2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  <w:sz w:val="22"/>
          <w:szCs w:val="22"/>
        </w:rPr>
        <w:t>pacjent przynosi wyniki wcześniej wykonywanych badań TK, MR, USG, RTG (jeżeli były wcześniej wykonywane)</w:t>
      </w:r>
    </w:p>
    <w:p>
      <w:pPr>
        <w:pStyle w:val="Standard"/>
        <w:numPr>
          <w:ilvl w:val="0"/>
          <w:numId w:val="2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3-4 dni przed badaniem pacjent przyjmuje tabletki Espumisan (dostępne w aptece bez recepty) – 2 kapsułki 3 razy na dobę,</w:t>
      </w:r>
    </w:p>
    <w:p>
      <w:pPr>
        <w:pStyle w:val="Standard"/>
        <w:numPr>
          <w:ilvl w:val="0"/>
          <w:numId w:val="2"/>
        </w:numPr>
        <w:spacing w:before="0" w:after="120"/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na dzień przed badaniem należy przyjąć tabletki DULCOBIS (lek bez recepty, dawkowanie jak na ulotce producenta)</w:t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lang w:val="de-DE"/>
        </w:rPr>
        <w:t xml:space="preserve">Wynik badania odbiera pacjent osobiście lub przez osobę pisemnie do tego upoważnioną             </w:t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lang w:val="de-DE"/>
        </w:rPr>
        <w:t xml:space="preserve">    </w:t>
      </w:r>
      <w:r>
        <w:rPr>
          <w:rFonts w:cs="Times New Roman" w:ascii="Times New Roman" w:hAnsi="Times New Roman"/>
          <w:b/>
          <w:bCs/>
          <w:color w:val="000000"/>
          <w:lang w:val="de-DE"/>
        </w:rPr>
        <w:t xml:space="preserve">                   </w:t>
      </w:r>
    </w:p>
    <w:tbl>
      <w:tblPr>
        <w:tblStyle w:val="Tabela-Siatka"/>
        <w:tblW w:w="1064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320"/>
        <w:gridCol w:w="5320"/>
      </w:tblGrid>
      <w:tr>
        <w:trPr>
          <w:trHeight w:val="473" w:hRule="atLeast"/>
        </w:trPr>
        <w:tc>
          <w:tcPr>
            <w:tcW w:w="5320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Standard"/>
              <w:widowControl/>
              <w:spacing w:before="0" w:after="0"/>
              <w:ind w:start="-105" w:end="-32"/>
              <w:jc w:val="center"/>
              <w:textAlignment w:val="baseline"/>
              <w:rPr>
                <w:rFonts w:ascii="Times New Roman" w:hAnsi="Times New Roman" w:eastAsia="SimSun" w:cs="Times New Roman"/>
                <w:b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eastAsia="SimSun" w:cs="Times New Roman" w:ascii="Times New Roman" w:hAnsi="Times New Roman"/>
                <w:b/>
                <w:kern w:val="2"/>
                <w:sz w:val="24"/>
                <w:szCs w:val="24"/>
                <w:lang w:val="pl-PL" w:eastAsia="zh-CN" w:bidi="hi-IN"/>
              </w:rPr>
            </w:r>
          </w:p>
          <w:p>
            <w:pPr>
              <w:pStyle w:val="Standard"/>
              <w:widowControl/>
              <w:spacing w:before="0" w:after="0"/>
              <w:ind w:start="-105" w:end="-32"/>
              <w:jc w:val="center"/>
              <w:textAlignment w:val="baseline"/>
              <w:rPr>
                <w:rFonts w:ascii="Times New Roman" w:hAnsi="Times New Roman" w:eastAsia="SimSun" w:cs="Times New Roman"/>
                <w:b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eastAsia="SimSun" w:cs="Times New Roman" w:ascii="Times New Roman" w:hAnsi="Times New Roman"/>
                <w:b/>
                <w:kern w:val="2"/>
                <w:sz w:val="24"/>
                <w:szCs w:val="24"/>
                <w:lang w:val="pl-PL" w:eastAsia="zh-CN" w:bidi="hi-IN"/>
              </w:rPr>
            </w:r>
          </w:p>
          <w:p>
            <w:pPr>
              <w:pStyle w:val="Standard"/>
              <w:widowControl/>
              <w:spacing w:before="0" w:after="0"/>
              <w:ind w:start="-105" w:end="-32"/>
              <w:jc w:val="center"/>
              <w:textAlignment w:val="baseline"/>
              <w:rPr>
                <w:rFonts w:ascii="Times New Roman" w:hAnsi="Times New Roman" w:eastAsia="SimSun" w:cs="Times New Roman"/>
                <w:b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eastAsia="SimSun" w:cs="Times New Roman" w:ascii="Times New Roman" w:hAnsi="Times New Roman"/>
                <w:b/>
                <w:kern w:val="2"/>
                <w:sz w:val="24"/>
                <w:szCs w:val="24"/>
                <w:lang w:val="pl-PL" w:eastAsia="zh-CN" w:bidi="hi-IN"/>
              </w:rPr>
              <w:t>…</w:t>
            </w:r>
            <w:r>
              <w:rPr>
                <w:rFonts w:eastAsia="SimSun" w:cs="Times New Roman" w:ascii="Times New Roman" w:hAnsi="Times New Roman"/>
                <w:b/>
                <w:kern w:val="2"/>
                <w:sz w:val="24"/>
                <w:szCs w:val="24"/>
                <w:lang w:val="pl-PL" w:eastAsia="zh-CN" w:bidi="hi-IN"/>
              </w:rPr>
              <w:t>.……………………..</w:t>
            </w:r>
          </w:p>
          <w:p>
            <w:pPr>
              <w:pStyle w:val="Standard"/>
              <w:widowControl/>
              <w:spacing w:before="0" w:after="0"/>
              <w:ind w:start="-105" w:end="-32"/>
              <w:jc w:val="center"/>
              <w:textAlignment w:val="baseline"/>
              <w:rPr>
                <w:rFonts w:ascii="Times New Roman" w:hAnsi="Times New Roman" w:eastAsia="SimSun" w:cs="Arial"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eastAsia="SimSun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zh-CN" w:bidi="hi-IN"/>
              </w:rPr>
              <w:t>data badania</w:t>
            </w:r>
          </w:p>
        </w:tc>
        <w:tc>
          <w:tcPr>
            <w:tcW w:w="5320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Standard"/>
              <w:widowControl/>
              <w:spacing w:before="0" w:after="0"/>
              <w:ind w:start="-186" w:end="-102"/>
              <w:jc w:val="center"/>
              <w:textAlignment w:val="baseline"/>
              <w:rPr>
                <w:rFonts w:ascii="Times New Roman" w:hAnsi="Times New Roman" w:eastAsia="SimSun" w:cs="Arial"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eastAsia="SimSun" w:cs="Times New Roman" w:ascii="Times New Roman" w:hAnsi="Times New Roman"/>
                <w:b/>
                <w:kern w:val="2"/>
                <w:sz w:val="24"/>
                <w:szCs w:val="24"/>
                <w:lang w:val="pl-PL" w:eastAsia="zh-CN" w:bidi="hi-IN"/>
              </w:rPr>
              <w:t>…</w:t>
            </w:r>
            <w:r>
              <w:rPr>
                <w:rFonts w:eastAsia="SimSun" w:cs="Times New Roman" w:ascii="Times New Roman" w:hAnsi="Times New Roman"/>
                <w:b/>
                <w:kern w:val="2"/>
                <w:sz w:val="24"/>
                <w:szCs w:val="24"/>
                <w:lang w:val="pl-PL" w:eastAsia="zh-CN" w:bidi="hi-IN"/>
              </w:rPr>
              <w:t>.……………………..</w:t>
            </w:r>
          </w:p>
          <w:p>
            <w:pPr>
              <w:pStyle w:val="Standard"/>
              <w:widowControl/>
              <w:spacing w:before="0" w:after="0"/>
              <w:ind w:start="-186" w:end="-95"/>
              <w:jc w:val="center"/>
              <w:textAlignment w:val="baseline"/>
              <w:rPr>
                <w:rFonts w:ascii="Times New Roman" w:hAnsi="Times New Roman" w:eastAsia="SimSun" w:cs="Arial"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eastAsia="SimSun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zh-CN" w:bidi="hi-IN"/>
              </w:rPr>
              <w:t>godzina badania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>BADANIE UROGRAFII - INFORMACJA DLA PACJENTA</w:t>
      </w:r>
    </w:p>
    <w:p>
      <w:pPr>
        <w:pStyle w:val="Standard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>Na czym polega badanie i jaki jest jego cel?</w:t>
      </w:r>
    </w:p>
    <w:p>
      <w:pPr>
        <w:pStyle w:val="Standard"/>
        <w:spacing w:before="0" w:after="240"/>
        <w:ind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Urografia (urografia dożylna) to badanie obrazowe układu moczowego wykonywane z użyciem promieniowania rentgenowskiego oraz dożylnie podanego jodowego środka kontrastowego. Celem badania jest ocena budowy i czynności wydalniczej nerek, moczowodów oraz pęcherza moczowego. Badanie jest nieinwazyjne i bezbolesne. Czas trwania wynosi od 30 minut do kilku godzin, w zależności od wskazań klinicznych.</w:t>
      </w:r>
    </w:p>
    <w:p>
      <w:pPr>
        <w:pStyle w:val="Standard"/>
        <w:ind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</w:rPr>
        <w:t>Czy po urografii mogą wystąpić powikłania?</w:t>
      </w:r>
    </w:p>
    <w:p>
      <w:pPr>
        <w:pStyle w:val="Standard"/>
        <w:spacing w:before="0" w:after="240"/>
        <w:ind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Po podaniu środka kontrastowego może wystąpić uczucie ciepła; w rzadkich przypadkach mogą pojawić się inne reakcje uboczne, takie jak: nudności, wymioty, pokrzywka, skurcz oskrzeli lub spadek ciśnienia tętniczego. Powikłania, jeśli wystąpią, pojawiają się najczęściej w ciągu 30 minut po podaniu kontrastu – przez ten czas pacjent pozostaje na terenie pracowni pod obserwacją personelu. Nie ma konieczności przerywania karmienia piersią po wykonaniu badania.</w:t>
      </w:r>
    </w:p>
    <w:p>
      <w:pPr>
        <w:pStyle w:val="Standard"/>
        <w:ind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>Kiedy badanie może nie być możliwe do wykonania?</w:t>
      </w:r>
    </w:p>
    <w:p>
      <w:pPr>
        <w:pStyle w:val="Standard"/>
        <w:numPr>
          <w:ilvl w:val="0"/>
          <w:numId w:val="1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ciąża: badanie z użyciem promieniowania jonizującego jest bezwzględnie przeciwwskazane u kobiet w ciąży; może być wykonane jedynie w sytuacji bezpośredniego zagrożenia życia matki,</w:t>
      </w:r>
    </w:p>
    <w:p>
      <w:pPr>
        <w:pStyle w:val="Standard"/>
        <w:numPr>
          <w:ilvl w:val="0"/>
          <w:numId w:val="1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ciężka niewydolność nerek (eGFR poniżej 30 ml/min/1,73 m²): podanie jodowego środka kontrastowego grozi dalszym pogorszeniem czynności nerek (nefropatia po kontrastowa),</w:t>
      </w:r>
    </w:p>
    <w:p>
      <w:pPr>
        <w:pStyle w:val="Standard"/>
        <w:numPr>
          <w:ilvl w:val="0"/>
          <w:numId w:val="1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ciężka reakcja alergiczna na jodowe środki kontrastowe w wywiadzie: stanowi względne lub bezwzględne przeciwwskazanie do podania kontrastu,</w:t>
      </w:r>
    </w:p>
    <w:p>
      <w:pPr>
        <w:pStyle w:val="Standard"/>
        <w:numPr>
          <w:ilvl w:val="0"/>
          <w:numId w:val="1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niekontrolowana nadczynność tarczycy: podanie jodowego środka kontrastowego wymaga uprzedniej konsultacji i pisemnej zgody lekarza endokrynologa,</w:t>
      </w:r>
    </w:p>
    <w:p>
      <w:pPr>
        <w:pStyle w:val="Standard"/>
        <w:numPr>
          <w:ilvl w:val="0"/>
          <w:numId w:val="1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niedostateczne przygotowanie jelita grubego: nadmierna ilość gazów lub treści jelitowej może uniemożliwić prawidłową ocenę układu moczowego i skutkować wynikiem niediagnostycznym,</w:t>
      </w:r>
    </w:p>
    <w:p>
      <w:pPr>
        <w:pStyle w:val="Standard"/>
        <w:numPr>
          <w:ilvl w:val="0"/>
          <w:numId w:val="1"/>
        </w:numPr>
        <w:spacing w:before="0" w:after="240"/>
        <w:ind w:hanging="357" w:start="714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ograniczona współpraca pacjenta: niemożność utrzymania bezruchu lub wstrzymania oddechu na polecenie może powodować artefakty ruchowe obniżające jakość badania.</w:t>
      </w:r>
    </w:p>
    <w:tbl>
      <w:tblPr>
        <w:tblW w:w="10650" w:type="dxa"/>
        <w:jc w:val="start"/>
        <w:tblInd w:w="4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10650"/>
      </w:tblGrid>
      <w:tr>
        <w:trPr/>
        <w:tc>
          <w:tcPr>
            <w:tcW w:w="106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B2B2B2" w:val="clear"/>
          </w:tcPr>
          <w:p>
            <w:pPr>
              <w:pStyle w:val="Zawartotabeliuser"/>
              <w:spacing w:lineRule="auto" w:line="22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WYPEŁNIA PACJENT</w:t>
            </w:r>
          </w:p>
        </w:tc>
      </w:tr>
    </w:tbl>
    <w:p>
      <w:pPr>
        <w:pStyle w:val="Standard"/>
        <w:spacing w:lineRule="auto" w:line="221"/>
        <w:ind w:end="-51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Standard"/>
        <w:spacing w:lineRule="auto" w:line="221"/>
        <w:ind w:end="-51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ŚWIADOMA</w:t>
      </w:r>
      <w:r>
        <w:rPr>
          <w:rFonts w:cs="Times New Roman" w:ascii="Times New Roman" w:hAnsi="Times New Roman"/>
          <w:sz w:val="22"/>
          <w:szCs w:val="22"/>
        </w:rPr>
        <w:t xml:space="preserve"> </w:t>
      </w:r>
      <w:r>
        <w:rPr>
          <w:rFonts w:cs="Times New Roman" w:ascii="Times New Roman" w:hAnsi="Times New Roman"/>
          <w:b/>
          <w:bCs/>
          <w:sz w:val="20"/>
          <w:szCs w:val="20"/>
        </w:rPr>
        <w:t>ZGODA PACJENTA NA WYKONANIE BADANIA Z ZASTOSOWANIEM PROMIENIOWANIA</w:t>
      </w:r>
    </w:p>
    <w:p>
      <w:pPr>
        <w:pStyle w:val="Standard"/>
        <w:spacing w:lineRule="auto" w:line="221"/>
        <w:ind w:end="-51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JONIZUJĄCEGO I EWENTUALNE  DO NACZYNIOWE PODANIE ŚRODKA KONTRASTOWEGO</w:t>
      </w:r>
    </w:p>
    <w:p>
      <w:pPr>
        <w:pStyle w:val="Standard"/>
        <w:spacing w:lineRule="auto" w:line="221"/>
        <w:ind w:end="-51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Standard"/>
        <w:spacing w:lineRule="auto" w:line="221"/>
        <w:ind w:end="-510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Imię i nazwisko pacjenta: ….......................................................</w:t>
        <w:tab/>
        <w:t xml:space="preserve">      PESEL pacjenta: …......................................</w:t>
      </w:r>
    </w:p>
    <w:p>
      <w:pPr>
        <w:pStyle w:val="Standard"/>
        <w:spacing w:lineRule="auto" w:line="221"/>
        <w:ind w:end="-51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</w:r>
    </w:p>
    <w:p>
      <w:pPr>
        <w:pStyle w:val="Standard"/>
        <w:spacing w:lineRule="auto" w:line="221"/>
        <w:ind w:end="-51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Proszę odpowiedzieć na poniższe pytania, stawiając znak X w odpowiednie pole</w:t>
      </w:r>
    </w:p>
    <w:tbl>
      <w:tblPr>
        <w:tblW w:w="9870" w:type="dxa"/>
        <w:jc w:val="start"/>
        <w:tblInd w:w="42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414"/>
        <w:gridCol w:w="8326"/>
        <w:gridCol w:w="566"/>
        <w:gridCol w:w="564"/>
      </w:tblGrid>
      <w:tr>
        <w:trPr/>
        <w:tc>
          <w:tcPr>
            <w:tcW w:w="41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832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Czy kiedykolwiek wystąpiły reakcje uczuleniowe po podaniu środków farmaceutycznych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(jeśli tak proszę wymienić na jakie).....................................................................................................</w:t>
            </w:r>
          </w:p>
        </w:tc>
        <w:tc>
          <w:tcPr>
            <w:tcW w:w="56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22" behindDoc="0" locked="0" layoutInCell="1" allowOverlap="1" wp14:anchorId="42FC582A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164465</wp:posOffset>
                      </wp:positionV>
                      <wp:extent cx="151765" cy="90170"/>
                      <wp:effectExtent l="5715" t="5080" r="4445" b="5080"/>
                      <wp:wrapNone/>
                      <wp:docPr id="2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us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pt;margin-top:12.95pt;width:11.9pt;height:7.05pt;mso-wrap-style:none;v-text-anchor:middle" wp14:anchorId="42FC582A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us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cs="Times New Roman" w:ascii="Times New Roman" w:hAnsi="Times New Roman"/>
                <w:sz w:val="22"/>
                <w:szCs w:val="22"/>
              </w:rPr>
              <w:t>TAK</w:t>
            </w:r>
          </w:p>
        </w:tc>
        <w:tc>
          <w:tcPr>
            <w:tcW w:w="5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24" behindDoc="0" locked="0" layoutInCell="1" allowOverlap="1" wp14:anchorId="57D6B00B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164465</wp:posOffset>
                      </wp:positionV>
                      <wp:extent cx="151765" cy="90170"/>
                      <wp:effectExtent l="5715" t="5080" r="4445" b="5080"/>
                      <wp:wrapNone/>
                      <wp:docPr id="3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us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.95pt;margin-top:12.95pt;width:11.9pt;height:7.05pt;mso-wrap-style:none;v-text-anchor:middle" wp14:anchorId="57D6B00B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us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cs="Times New Roman" w:ascii="Times New Roman" w:hAnsi="Times New Roman"/>
                <w:sz w:val="22"/>
                <w:szCs w:val="22"/>
              </w:rPr>
              <w:t>NIE</w:t>
            </w:r>
          </w:p>
        </w:tc>
      </w:tr>
      <w:tr>
        <w:trPr/>
        <w:tc>
          <w:tcPr>
            <w:tcW w:w="41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83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Czy cierpi Pani/Pan na jawną nadczynność tarczycy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(jeżeli TAK konieczna jest zgoda lekarza  endokrynologa na do naczyniowe podanie jodowego środka kontrastowego)</w:t>
            </w:r>
          </w:p>
        </w:tc>
        <w:tc>
          <w:tcPr>
            <w:tcW w:w="56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2" behindDoc="0" locked="0" layoutInCell="1" allowOverlap="1" wp14:anchorId="61185064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172085</wp:posOffset>
                      </wp:positionV>
                      <wp:extent cx="151765" cy="90170"/>
                      <wp:effectExtent l="5715" t="5080" r="4445" b="5080"/>
                      <wp:wrapNone/>
                      <wp:docPr id="4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us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pt;margin-top:13.55pt;width:11.9pt;height:7.05pt;mso-wrap-style:none;v-text-anchor:middle" wp14:anchorId="61185064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us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cs="Times New Roman" w:ascii="Times New Roman" w:hAnsi="Times New Roman"/>
                <w:sz w:val="22"/>
                <w:szCs w:val="22"/>
              </w:rPr>
              <w:t>TAK</w:t>
            </w:r>
          </w:p>
        </w:tc>
        <w:tc>
          <w:tcPr>
            <w:tcW w:w="56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4" behindDoc="0" locked="0" layoutInCell="1" allowOverlap="1" wp14:anchorId="7770B664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172085</wp:posOffset>
                      </wp:positionV>
                      <wp:extent cx="151765" cy="90170"/>
                      <wp:effectExtent l="5715" t="5080" r="4445" b="5080"/>
                      <wp:wrapNone/>
                      <wp:docPr id="5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us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.95pt;margin-top:13.55pt;width:11.9pt;height:7.05pt;mso-wrap-style:none;v-text-anchor:middle" wp14:anchorId="7770B664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us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cs="Times New Roman" w:ascii="Times New Roman" w:hAnsi="Times New Roman"/>
                <w:sz w:val="22"/>
                <w:szCs w:val="22"/>
              </w:rPr>
              <w:t>NIE</w:t>
            </w:r>
          </w:p>
        </w:tc>
      </w:tr>
      <w:tr>
        <w:trPr/>
        <w:tc>
          <w:tcPr>
            <w:tcW w:w="41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83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Czy cierpi Pani/Pan na następujące schorzenia: niewydolność serca, choroby nerek, astmę oskrzelową, alergie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(proszę podkreślić występujące)</w:t>
            </w:r>
          </w:p>
        </w:tc>
        <w:tc>
          <w:tcPr>
            <w:tcW w:w="56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6" behindDoc="0" locked="0" layoutInCell="1" allowOverlap="1" wp14:anchorId="618B3C6E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171450</wp:posOffset>
                      </wp:positionV>
                      <wp:extent cx="151765" cy="90170"/>
                      <wp:effectExtent l="5715" t="5080" r="4445" b="5080"/>
                      <wp:wrapNone/>
                      <wp:docPr id="6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us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pt;margin-top:13.5pt;width:11.9pt;height:7.05pt;mso-wrap-style:none;v-text-anchor:middle" wp14:anchorId="618B3C6E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us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cs="Times New Roman" w:ascii="Times New Roman" w:hAnsi="Times New Roman"/>
                <w:sz w:val="22"/>
                <w:szCs w:val="22"/>
              </w:rPr>
              <w:t>TAK</w:t>
            </w:r>
          </w:p>
        </w:tc>
        <w:tc>
          <w:tcPr>
            <w:tcW w:w="56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8" behindDoc="0" locked="0" layoutInCell="1" allowOverlap="1" wp14:anchorId="77F805A5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171450</wp:posOffset>
                      </wp:positionV>
                      <wp:extent cx="151765" cy="90170"/>
                      <wp:effectExtent l="5715" t="5080" r="4445" b="5080"/>
                      <wp:wrapNone/>
                      <wp:docPr id="7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us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.95pt;margin-top:13.5pt;width:11.9pt;height:7.05pt;mso-wrap-style:none;v-text-anchor:middle" wp14:anchorId="77F805A5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us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cs="Times New Roman" w:ascii="Times New Roman" w:hAnsi="Times New Roman"/>
                <w:sz w:val="22"/>
                <w:szCs w:val="22"/>
              </w:rPr>
              <w:t>NIE</w:t>
            </w:r>
          </w:p>
        </w:tc>
      </w:tr>
      <w:tr>
        <w:trPr/>
        <w:tc>
          <w:tcPr>
            <w:tcW w:w="41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83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Czy cierpi Pani/Pan na następujące schorzenia: nadciśnienie tętnicze, szpiczak mnogi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(proszę podkreślić występujące)</w:t>
            </w:r>
          </w:p>
        </w:tc>
        <w:tc>
          <w:tcPr>
            <w:tcW w:w="56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10" behindDoc="0" locked="0" layoutInCell="1" allowOverlap="1" wp14:anchorId="1AC43120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189865</wp:posOffset>
                      </wp:positionV>
                      <wp:extent cx="151765" cy="90170"/>
                      <wp:effectExtent l="5715" t="5080" r="4445" b="5080"/>
                      <wp:wrapNone/>
                      <wp:docPr id="8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us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pt;margin-top:14.95pt;width:11.9pt;height:7.05pt;mso-wrap-style:none;v-text-anchor:middle" wp14:anchorId="1AC43120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us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cs="Times New Roman" w:ascii="Times New Roman" w:hAnsi="Times New Roman"/>
                <w:sz w:val="22"/>
                <w:szCs w:val="22"/>
              </w:rPr>
              <w:t>TAK</w:t>
            </w:r>
          </w:p>
        </w:tc>
        <w:tc>
          <w:tcPr>
            <w:tcW w:w="56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12" behindDoc="0" locked="0" layoutInCell="1" allowOverlap="1" wp14:anchorId="73AB880E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189865</wp:posOffset>
                      </wp:positionV>
                      <wp:extent cx="151765" cy="90170"/>
                      <wp:effectExtent l="5715" t="5080" r="4445" b="5080"/>
                      <wp:wrapNone/>
                      <wp:docPr id="9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us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.95pt;margin-top:14.95pt;width:11.9pt;height:7.05pt;mso-wrap-style:none;v-text-anchor:middle" wp14:anchorId="73AB880E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us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cs="Times New Roman" w:ascii="Times New Roman" w:hAnsi="Times New Roman"/>
                <w:sz w:val="22"/>
                <w:szCs w:val="22"/>
              </w:rPr>
              <w:t>NIE</w:t>
            </w:r>
          </w:p>
        </w:tc>
      </w:tr>
      <w:tr>
        <w:trPr/>
        <w:tc>
          <w:tcPr>
            <w:tcW w:w="41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83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Czy cierpi Pani/Pan na cukrzycę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(proszę podać nazwę  przyjmowanego leku)</w:t>
            </w:r>
          </w:p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…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..................................................................................................</w:t>
            </w:r>
          </w:p>
        </w:tc>
        <w:tc>
          <w:tcPr>
            <w:tcW w:w="56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14" behindDoc="0" locked="0" layoutInCell="1" allowOverlap="1" wp14:anchorId="1B9BF768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199390</wp:posOffset>
                      </wp:positionV>
                      <wp:extent cx="151765" cy="90170"/>
                      <wp:effectExtent l="5715" t="5080" r="4445" b="5080"/>
                      <wp:wrapNone/>
                      <wp:docPr id="10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us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pt;margin-top:15.7pt;width:11.9pt;height:7.05pt;mso-wrap-style:none;v-text-anchor:middle" wp14:anchorId="1B9BF768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us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cs="Times New Roman" w:ascii="Times New Roman" w:hAnsi="Times New Roman"/>
                <w:sz w:val="22"/>
                <w:szCs w:val="22"/>
              </w:rPr>
              <w:t>TAK</w:t>
            </w:r>
          </w:p>
        </w:tc>
        <w:tc>
          <w:tcPr>
            <w:tcW w:w="56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16" behindDoc="0" locked="0" layoutInCell="1" allowOverlap="1" wp14:anchorId="450B723E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199390</wp:posOffset>
                      </wp:positionV>
                      <wp:extent cx="151765" cy="90170"/>
                      <wp:effectExtent l="5715" t="5080" r="4445" b="5080"/>
                      <wp:wrapNone/>
                      <wp:docPr id="11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us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.95pt;margin-top:15.7pt;width:11.9pt;height:7.05pt;mso-wrap-style:none;v-text-anchor:middle" wp14:anchorId="450B723E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us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cs="Times New Roman" w:ascii="Times New Roman" w:hAnsi="Times New Roman"/>
                <w:sz w:val="22"/>
                <w:szCs w:val="22"/>
              </w:rPr>
              <w:t>NIE</w:t>
            </w:r>
          </w:p>
        </w:tc>
      </w:tr>
    </w:tbl>
    <w:p>
      <w:pPr>
        <w:pStyle w:val="Standard"/>
        <w:spacing w:lineRule="auto" w:line="221"/>
        <w:ind w:end="-510"/>
        <w:rPr>
          <w:rFonts w:ascii="Times New Roman" w:hAnsi="Times New Roman" w:cs="Times New Roman"/>
          <w:b/>
          <w:bCs/>
          <w:sz w:val="22"/>
          <w:szCs w:val="22"/>
          <w:lang w:val="de-DE"/>
        </w:rPr>
      </w:pPr>
      <w:r>
        <w:rPr>
          <w:rFonts w:cs="Times New Roman" w:ascii="Times New Roman" w:hAnsi="Times New Roman"/>
          <w:b/>
          <w:bCs/>
          <w:sz w:val="22"/>
          <w:szCs w:val="22"/>
          <w:lang w:val="de-DE"/>
        </w:rPr>
      </w:r>
    </w:p>
    <w:tbl>
      <w:tblPr>
        <w:tblW w:w="9870" w:type="dxa"/>
        <w:jc w:val="start"/>
        <w:tblInd w:w="42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414"/>
        <w:gridCol w:w="8326"/>
        <w:gridCol w:w="566"/>
        <w:gridCol w:w="564"/>
      </w:tblGrid>
      <w:tr>
        <w:trPr>
          <w:trHeight w:val="510" w:hRule="atLeast"/>
        </w:trPr>
        <w:tc>
          <w:tcPr>
            <w:tcW w:w="41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832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Czy jest Pani w ciąży ?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(w przypadku wątpliwości istnieje konieczność wykonania testu ciążowego)</w:t>
            </w:r>
          </w:p>
        </w:tc>
        <w:tc>
          <w:tcPr>
            <w:tcW w:w="56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18" behindDoc="0" locked="0" layoutInCell="1" allowOverlap="1" wp14:anchorId="70069596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165100</wp:posOffset>
                      </wp:positionV>
                      <wp:extent cx="151765" cy="90170"/>
                      <wp:effectExtent l="5715" t="5080" r="4445" b="5080"/>
                      <wp:wrapNone/>
                      <wp:docPr id="12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us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pt;margin-top:13pt;width:11.9pt;height:7.05pt;mso-wrap-style:none;v-text-anchor:middle" wp14:anchorId="70069596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us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cs="Times New Roman" w:ascii="Times New Roman" w:hAnsi="Times New Roman"/>
                <w:sz w:val="22"/>
                <w:szCs w:val="22"/>
              </w:rPr>
              <w:t>TAK</w:t>
            </w:r>
          </w:p>
        </w:tc>
        <w:tc>
          <w:tcPr>
            <w:tcW w:w="5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20" behindDoc="0" locked="0" layoutInCell="1" allowOverlap="1" wp14:anchorId="376CAC2C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165100</wp:posOffset>
                      </wp:positionV>
                      <wp:extent cx="151765" cy="90170"/>
                      <wp:effectExtent l="5715" t="5080" r="4445" b="5080"/>
                      <wp:wrapNone/>
                      <wp:docPr id="13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us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.95pt;margin-top:13pt;width:11.9pt;height:7.05pt;mso-wrap-style:none;v-text-anchor:middle" wp14:anchorId="376CAC2C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us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cs="Times New Roman" w:ascii="Times New Roman" w:hAnsi="Times New Roman"/>
                <w:sz w:val="22"/>
                <w:szCs w:val="22"/>
              </w:rPr>
              <w:t>NIE</w:t>
            </w:r>
          </w:p>
        </w:tc>
      </w:tr>
    </w:tbl>
    <w:p>
      <w:pPr>
        <w:pStyle w:val="Standard"/>
        <w:spacing w:lineRule="auto" w:line="221"/>
        <w:ind w:end="-510"/>
        <w:jc w:val="both"/>
        <w:rPr>
          <w:rFonts w:ascii="Times New Roman" w:hAnsi="Times New Roman" w:cs="Times New Roman"/>
          <w:b/>
          <w:bCs/>
          <w:sz w:val="22"/>
          <w:szCs w:val="22"/>
          <w:lang w:val="de-DE"/>
        </w:rPr>
      </w:pPr>
      <w:r>
        <w:rPr>
          <w:rFonts w:cs="Times New Roman" w:ascii="Times New Roman" w:hAnsi="Times New Roman"/>
          <w:b/>
          <w:bCs/>
          <w:sz w:val="22"/>
          <w:szCs w:val="22"/>
          <w:lang w:val="de-DE"/>
        </w:rPr>
      </w:r>
    </w:p>
    <w:p>
      <w:pPr>
        <w:pStyle w:val="Standard"/>
        <w:spacing w:lineRule="auto" w:line="221"/>
        <w:ind w:end="-51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Oświadczam, że przeczytałam/łem i zrozumiałam/em całą zawartość formularza oraz miałam/em możliwość zadania</w:t>
      </w:r>
    </w:p>
    <w:p>
      <w:pPr>
        <w:pStyle w:val="Standard"/>
        <w:spacing w:lineRule="auto" w:line="221"/>
        <w:ind w:end="-51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pytań odnośnie zawartych w nim informacji. Będąc świadomą/ym możliwości wystąpienia u mnie działań niepożądanych</w:t>
      </w:r>
    </w:p>
    <w:p>
      <w:pPr>
        <w:pStyle w:val="Standard"/>
        <w:spacing w:lineRule="auto" w:line="221"/>
        <w:ind w:end="-51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wyrażam zgodę na wykonanie badania z zastosowaniem promieniowania jonizującego i ewentualne podanie dożylnego</w:t>
      </w:r>
    </w:p>
    <w:p>
      <w:pPr>
        <w:pStyle w:val="Standard"/>
        <w:spacing w:lineRule="auto" w:line="221"/>
        <w:ind w:end="-51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środka kontrastowego.</w:t>
      </w:r>
    </w:p>
    <w:p>
      <w:pPr>
        <w:pStyle w:val="Standard"/>
        <w:spacing w:lineRule="auto" w:line="221"/>
        <w:ind w:end="-510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ab/>
        <w:t xml:space="preserve">                                                        </w:t>
      </w:r>
    </w:p>
    <w:p>
      <w:pPr>
        <w:pStyle w:val="Standard"/>
        <w:spacing w:lineRule="auto" w:line="221"/>
        <w:ind w:end="-510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Data i podpis pacjenta</w:t>
      </w:r>
      <w:r>
        <w:rPr>
          <w:rFonts w:cs="Times New Roman" w:ascii="Times New Roman" w:hAnsi="Times New Roman"/>
          <w:sz w:val="20"/>
          <w:szCs w:val="20"/>
        </w:rPr>
        <w:t xml:space="preserve"> …...............................................................................</w:t>
      </w:r>
    </w:p>
    <w:p>
      <w:pPr>
        <w:pStyle w:val="Standard"/>
        <w:spacing w:lineRule="auto" w:line="221"/>
        <w:ind w:end="-510"/>
        <w:rPr>
          <w:rFonts w:ascii="Times New Roman" w:hAnsi="Times New Roman"/>
        </w:rPr>
      </w:pPr>
      <w:r>
        <w:rPr>
          <w:rFonts w:cs="Times New Roman" w:ascii="Times New Roman" w:hAnsi="Times New Roman"/>
          <w:sz w:val="20"/>
          <w:szCs w:val="20"/>
        </w:rPr>
        <w:t>(w przypadku osoby niepełnoletniej podpis op</w:t>
      </w:r>
      <w:r>
        <w:rPr>
          <w:rFonts w:cs="Times New Roman" w:ascii="Times New Roman" w:hAnsi="Times New Roman"/>
          <w:sz w:val="20"/>
          <w:szCs w:val="20"/>
        </w:rPr>
        <w:t>i</w:t>
      </w:r>
      <w:r>
        <w:rPr>
          <w:rFonts w:cs="Times New Roman" w:ascii="Times New Roman" w:hAnsi="Times New Roman"/>
          <w:sz w:val="20"/>
          <w:szCs w:val="20"/>
        </w:rPr>
        <w:t>ekuna prawnego lub pacjenta i opiekuna)</w:t>
      </w:r>
    </w:p>
    <w:p>
      <w:pPr>
        <w:pStyle w:val="Standard"/>
        <w:spacing w:lineRule="auto" w:line="221"/>
        <w:ind w:end="-51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0650" w:type="dxa"/>
        <w:jc w:val="start"/>
        <w:tblInd w:w="4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10650"/>
      </w:tblGrid>
      <w:tr>
        <w:trPr/>
        <w:tc>
          <w:tcPr>
            <w:tcW w:w="106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B2B2B2" w:val="clear"/>
          </w:tcPr>
          <w:p>
            <w:pPr>
              <w:pStyle w:val="Standard"/>
              <w:spacing w:lineRule="auto" w:line="221"/>
              <w:ind w:end="-51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111111"/>
                <w:sz w:val="22"/>
                <w:szCs w:val="22"/>
                <w:shd w:fill="B2B2B2" w:val="clear"/>
              </w:rPr>
              <w:t>WYPEŁNIA PERSONEL ZAKŁADU DIAGNOSTYKI OBRAZOWEJ</w:t>
            </w:r>
          </w:p>
        </w:tc>
      </w:tr>
    </w:tbl>
    <w:p>
      <w:pPr>
        <w:pStyle w:val="Standard"/>
        <w:spacing w:lineRule="auto" w:line="221"/>
        <w:ind w:end="-510"/>
        <w:rPr>
          <w:rFonts w:ascii="Times New Roman" w:hAnsi="Times New Roman" w:cs="Times New Roman"/>
          <w:b/>
          <w:bCs/>
          <w:color w:val="111111"/>
          <w:sz w:val="22"/>
          <w:szCs w:val="22"/>
        </w:rPr>
      </w:pPr>
      <w:r>
        <w:rPr>
          <w:rFonts w:cs="Times New Roman" w:ascii="Times New Roman" w:hAnsi="Times New Roman"/>
          <w:b/>
          <w:bCs/>
          <w:color w:val="111111"/>
          <w:sz w:val="22"/>
          <w:szCs w:val="22"/>
        </w:rPr>
      </w:r>
    </w:p>
    <w:p>
      <w:pPr>
        <w:pStyle w:val="Standard"/>
        <w:spacing w:lineRule="auto" w:line="221"/>
        <w:ind w:end="-510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111111"/>
          <w:sz w:val="22"/>
          <w:szCs w:val="22"/>
        </w:rPr>
        <w:t>1. Aktualne stężenie kreatyniny w surowicy</w:t>
      </w:r>
      <w:r>
        <w:rPr>
          <w:rFonts w:cs="Times New Roman" w:ascii="Times New Roman" w:hAnsi="Times New Roman"/>
          <w:color w:val="111111"/>
          <w:sz w:val="22"/>
          <w:szCs w:val="22"/>
        </w:rPr>
        <w:t xml:space="preserve"> </w:t>
      </w:r>
      <w:r>
        <w:rPr>
          <w:rFonts w:cs="Times New Roman" w:ascii="Times New Roman" w:hAnsi="Times New Roman"/>
          <w:color w:val="111111"/>
          <w:sz w:val="18"/>
          <w:szCs w:val="18"/>
        </w:rPr>
        <w:t>(dołączamy oryginał lub ksero wyniku dostarczonego w dniu badania przez pacjenta):</w:t>
      </w:r>
    </w:p>
    <w:p>
      <w:pPr>
        <w:pStyle w:val="Standard"/>
        <w:spacing w:lineRule="auto" w:line="221"/>
        <w:ind w:end="-510"/>
        <w:rPr>
          <w:rFonts w:ascii="Times New Roman" w:hAnsi="Times New Roman" w:cs="Times New Roman"/>
          <w:color w:val="111111"/>
          <w:sz w:val="22"/>
          <w:szCs w:val="22"/>
        </w:rPr>
      </w:pPr>
      <w:r>
        <w:rPr>
          <w:rFonts w:cs="Times New Roman" w:ascii="Times New Roman" w:hAnsi="Times New Roman"/>
          <w:color w:val="111111"/>
          <w:sz w:val="22"/>
          <w:szCs w:val="22"/>
        </w:rPr>
      </w:r>
    </w:p>
    <w:p>
      <w:pPr>
        <w:pStyle w:val="Standard"/>
        <w:spacing w:lineRule="auto" w:line="221"/>
        <w:ind w:end="-510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  <w:sz w:val="22"/>
          <w:szCs w:val="22"/>
        </w:rPr>
        <w:tab/>
        <w:t>WYNIK Z DNIA:    …......……..............</w:t>
        <w:tab/>
        <w:tab/>
        <w:tab/>
      </w:r>
    </w:p>
    <w:p>
      <w:pPr>
        <w:pStyle w:val="Standard"/>
        <w:spacing w:lineRule="auto" w:line="221"/>
        <w:ind w:end="-510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  <w:sz w:val="22"/>
          <w:szCs w:val="22"/>
        </w:rPr>
        <w:tab/>
      </w:r>
    </w:p>
    <w:p>
      <w:pPr>
        <w:pStyle w:val="Standard"/>
        <w:spacing w:lineRule="auto" w:line="221"/>
        <w:ind w:end="-510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  <w:sz w:val="22"/>
          <w:szCs w:val="22"/>
        </w:rPr>
        <w:tab/>
        <w:t>KREATYNINA:      ….............…......... eGFR (wg MDRD)  …........................... ml/min/1,73 m²</w:t>
      </w:r>
    </w:p>
    <w:p>
      <w:pPr>
        <w:pStyle w:val="Standard"/>
        <w:spacing w:lineRule="auto" w:line="221"/>
        <w:ind w:end="-510"/>
        <w:rPr>
          <w:rFonts w:ascii="Times New Roman" w:hAnsi="Times New Roman" w:cs="Times New Roman"/>
          <w:color w:val="111111"/>
          <w:sz w:val="22"/>
          <w:szCs w:val="22"/>
          <w:vertAlign w:val="superscript"/>
        </w:rPr>
      </w:pPr>
      <w:r>
        <w:rPr>
          <w:rFonts w:cs="Times New Roman" w:ascii="Times New Roman" w:hAnsi="Times New Roman"/>
          <w:color w:val="111111"/>
          <w:sz w:val="22"/>
          <w:szCs w:val="22"/>
          <w:vertAlign w:val="superscript"/>
        </w:rPr>
      </w:r>
    </w:p>
    <w:p>
      <w:pPr>
        <w:pStyle w:val="Standard"/>
        <w:spacing w:before="0" w:after="120"/>
        <w:ind w:end="-510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111111"/>
          <w:sz w:val="22"/>
          <w:szCs w:val="22"/>
          <w:lang w:val="de-DE"/>
        </w:rPr>
        <w:t>2. Podanie środka kontrastującego:</w:t>
      </w:r>
    </w:p>
    <w:tbl>
      <w:tblPr>
        <w:tblStyle w:val="Tabela-Siatka"/>
        <w:tblW w:w="1064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546"/>
        <w:gridCol w:w="3547"/>
        <w:gridCol w:w="3547"/>
      </w:tblGrid>
      <w:tr>
        <w:trPr>
          <w:trHeight w:val="1144" w:hRule="atLeast"/>
        </w:trPr>
        <w:tc>
          <w:tcPr>
            <w:tcW w:w="3546" w:type="dxa"/>
            <w:tcBorders/>
            <w:vAlign w:val="bottom"/>
          </w:tcPr>
          <w:p>
            <w:pPr>
              <w:pStyle w:val="Standard"/>
              <w:widowControl/>
              <w:spacing w:lineRule="auto" w:line="221" w:before="0" w:after="0"/>
              <w:ind w:end="-102"/>
              <w:jc w:val="start"/>
              <w:textAlignment w:val="baseline"/>
              <w:rPr>
                <w:sz w:val="20"/>
                <w:szCs w:val="20"/>
              </w:rPr>
            </w:pPr>
            <w:r>
              <w:rPr>
                <w:rFonts w:eastAsia="SimSun" w:cs="Times New Roman" w:ascii="Times New Roman" w:hAnsi="Times New Roman"/>
                <w:kern w:val="2"/>
                <w:sz w:val="20"/>
                <w:szCs w:val="20"/>
                <w:lang w:val="pl-PL" w:eastAsia="zh-CN" w:bidi="hi-IN"/>
              </w:rPr>
              <w:t>pieczątka i podpis lekarza zlecającego</w:t>
            </w:r>
          </w:p>
        </w:tc>
        <w:tc>
          <w:tcPr>
            <w:tcW w:w="3547" w:type="dxa"/>
            <w:tcBorders/>
            <w:vAlign w:val="bottom"/>
          </w:tcPr>
          <w:p>
            <w:pPr>
              <w:pStyle w:val="Zawartotabeliuser"/>
              <w:widowControl/>
              <w:spacing w:lineRule="auto" w:line="221" w:before="0" w:after="0"/>
              <w:ind w:end="-102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eastAsia="SimSun" w:cs="Times New Roman" w:ascii="Times New Roman" w:hAnsi="Times New Roman"/>
                <w:kern w:val="2"/>
                <w:sz w:val="20"/>
                <w:szCs w:val="20"/>
                <w:lang w:val="pl-PL" w:eastAsia="zh-CN" w:bidi="hi-IN"/>
              </w:rPr>
              <w:t>pieczątka i podpis pielęgniarki</w:t>
            </w:r>
          </w:p>
        </w:tc>
        <w:tc>
          <w:tcPr>
            <w:tcW w:w="3547" w:type="dxa"/>
            <w:tcBorders/>
            <w:vAlign w:val="bottom"/>
          </w:tcPr>
          <w:p>
            <w:pPr>
              <w:pStyle w:val="Standard"/>
              <w:widowControl/>
              <w:spacing w:lineRule="auto" w:line="221" w:before="0" w:after="0"/>
              <w:ind w:end="-102"/>
              <w:jc w:val="center"/>
              <w:textAlignment w:val="baseline"/>
              <w:rPr>
                <w:rFonts w:ascii="Times New Roman" w:hAnsi="Times New Roman" w:eastAsia="SimSun" w:cs="Times New Roman"/>
                <w:b/>
                <w:bCs/>
                <w:color w:val="111111"/>
                <w:kern w:val="2"/>
                <w:sz w:val="20"/>
                <w:szCs w:val="20"/>
                <w:lang w:val="de-DE" w:eastAsia="zh-CN" w:bidi="hi-IN"/>
              </w:rPr>
            </w:pPr>
            <w:r>
              <w:rPr>
                <w:rFonts w:eastAsia="SimSun" w:cs="Times New Roman" w:ascii="Times New Roman" w:hAnsi="Times New Roman"/>
                <w:b/>
                <w:bCs/>
                <w:color w:val="111111"/>
                <w:kern w:val="2"/>
                <w:sz w:val="20"/>
                <w:szCs w:val="20"/>
                <w:lang w:val="de-DE" w:eastAsia="zh-CN" w:bidi="hi-IN"/>
              </w:rPr>
            </w:r>
          </w:p>
        </w:tc>
      </w:tr>
      <w:tr>
        <w:trPr>
          <w:trHeight w:val="1118" w:hRule="atLeast"/>
        </w:trPr>
        <w:tc>
          <w:tcPr>
            <w:tcW w:w="3546" w:type="dxa"/>
            <w:tcBorders/>
            <w:vAlign w:val="bottom"/>
          </w:tcPr>
          <w:p>
            <w:pPr>
              <w:pStyle w:val="Standard"/>
              <w:widowControl/>
              <w:spacing w:lineRule="auto" w:line="221" w:before="0" w:after="0"/>
              <w:ind w:end="-102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eastAsia="SimSun" w:cs="Times New Roman" w:ascii="Times New Roman" w:hAnsi="Times New Roman"/>
                <w:kern w:val="2"/>
                <w:sz w:val="20"/>
                <w:szCs w:val="20"/>
                <w:lang w:val="pl-PL" w:eastAsia="zh-CN" w:bidi="hi-IN"/>
              </w:rPr>
              <w:t>rodzaj środka kontrastującego</w:t>
            </w:r>
            <w:r>
              <w:rPr>
                <w:rFonts w:eastAsia="SimSun" w:cs="Times New Roman" w:ascii="Times New Roman" w:hAnsi="Times New Roman"/>
                <w:b/>
                <w:bCs/>
                <w:color w:val="111111"/>
                <w:kern w:val="2"/>
                <w:sz w:val="20"/>
                <w:szCs w:val="20"/>
                <w:lang w:val="de-DE" w:eastAsia="zh-CN" w:bidi="hi-IN"/>
              </w:rPr>
              <w:t xml:space="preserve"> </w:t>
            </w:r>
          </w:p>
        </w:tc>
        <w:tc>
          <w:tcPr>
            <w:tcW w:w="3547" w:type="dxa"/>
            <w:tcBorders/>
            <w:vAlign w:val="bottom"/>
          </w:tcPr>
          <w:p>
            <w:pPr>
              <w:pStyle w:val="Standard"/>
              <w:widowControl/>
              <w:spacing w:lineRule="auto" w:line="221" w:before="0" w:after="0"/>
              <w:ind w:end="-102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eastAsia="SimSun" w:cs="Times New Roman" w:ascii="Times New Roman" w:hAnsi="Times New Roman"/>
                <w:kern w:val="2"/>
                <w:sz w:val="20"/>
                <w:szCs w:val="20"/>
                <w:lang w:val="pl-PL" w:eastAsia="zh-CN" w:bidi="hi-IN"/>
              </w:rPr>
              <w:t>objętość(ml)</w:t>
            </w:r>
          </w:p>
        </w:tc>
        <w:tc>
          <w:tcPr>
            <w:tcW w:w="3547" w:type="dxa"/>
            <w:tcBorders/>
            <w:vAlign w:val="bottom"/>
          </w:tcPr>
          <w:p>
            <w:pPr>
              <w:pStyle w:val="Standard"/>
              <w:widowControl/>
              <w:spacing w:lineRule="auto" w:line="221" w:before="0" w:after="0"/>
              <w:ind w:end="-102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eastAsia="SimSun" w:cs="Times New Roman" w:ascii="Times New Roman" w:hAnsi="Times New Roman"/>
                <w:kern w:val="2"/>
                <w:sz w:val="20"/>
                <w:szCs w:val="20"/>
                <w:lang w:val="pl-PL" w:eastAsia="zh-CN" w:bidi="hi-IN"/>
              </w:rPr>
              <w:t>numer i seria</w:t>
            </w:r>
          </w:p>
        </w:tc>
      </w:tr>
    </w:tbl>
    <w:p>
      <w:pPr>
        <w:pStyle w:val="Standard"/>
        <w:spacing w:lineRule="auto" w:line="221"/>
        <w:ind w:end="-510"/>
        <w:rPr>
          <w:rFonts w:ascii="Times New Roman" w:hAnsi="Times New Roman" w:cs="Times New Roman"/>
          <w:b/>
          <w:bCs/>
          <w:color w:val="111111"/>
          <w:sz w:val="22"/>
          <w:szCs w:val="22"/>
          <w:lang w:val="de-DE"/>
        </w:rPr>
      </w:pPr>
      <w:r>
        <w:rPr>
          <w:rFonts w:cs="Times New Roman" w:ascii="Times New Roman" w:hAnsi="Times New Roman"/>
          <w:b/>
          <w:bCs/>
          <w:color w:val="111111"/>
          <w:sz w:val="22"/>
          <w:szCs w:val="22"/>
          <w:lang w:val="de-DE"/>
        </w:rPr>
      </w:r>
    </w:p>
    <w:p>
      <w:pPr>
        <w:pStyle w:val="Standard"/>
        <w:spacing w:before="0" w:after="120"/>
        <w:ind w:end="-510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111111"/>
          <w:sz w:val="22"/>
          <w:szCs w:val="22"/>
        </w:rPr>
        <w:t>3. Dawka promieniowania otrzymana przez pacjenta w czasie badania:</w:t>
      </w:r>
    </w:p>
    <w:tbl>
      <w:tblPr>
        <w:tblStyle w:val="Tabela-Siatka"/>
        <w:tblW w:w="1064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546"/>
        <w:gridCol w:w="3547"/>
        <w:gridCol w:w="3547"/>
      </w:tblGrid>
      <w:tr>
        <w:trPr>
          <w:trHeight w:val="1125" w:hRule="atLeast"/>
        </w:trPr>
        <w:tc>
          <w:tcPr>
            <w:tcW w:w="3546" w:type="dxa"/>
            <w:tcBorders/>
            <w:vAlign w:val="bottom"/>
          </w:tcPr>
          <w:p>
            <w:pPr>
              <w:pStyle w:val="Standard"/>
              <w:widowControl/>
              <w:spacing w:lineRule="auto" w:line="221" w:before="0" w:after="0"/>
              <w:ind w:start="-113" w:end="-102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eastAsia="SimSun" w:cs="Times New Roman" w:ascii="Times New Roman" w:hAnsi="Times New Roman"/>
                <w:kern w:val="2"/>
                <w:sz w:val="20"/>
                <w:szCs w:val="20"/>
                <w:lang w:val="pl-PL" w:eastAsia="zh-CN" w:bidi="hi-IN"/>
              </w:rPr>
              <w:t xml:space="preserve">KV </w:t>
            </w:r>
            <w:r>
              <w:rPr>
                <w:rFonts w:eastAsia="SimSun" w:cs="Times New Roman" w:ascii="Times New Roman" w:hAnsi="Times New Roman"/>
                <w:kern w:val="2"/>
                <w:sz w:val="20"/>
                <w:szCs w:val="20"/>
                <w:lang w:val="pl-PL" w:eastAsia="zh-CN" w:bidi="hi-IN"/>
              </w:rPr>
              <w:t>lub mGy</w:t>
            </w:r>
          </w:p>
        </w:tc>
        <w:tc>
          <w:tcPr>
            <w:tcW w:w="3547" w:type="dxa"/>
            <w:tcBorders/>
            <w:vAlign w:val="bottom"/>
          </w:tcPr>
          <w:p>
            <w:pPr>
              <w:pStyle w:val="Standard"/>
              <w:widowControl/>
              <w:spacing w:lineRule="auto" w:line="221" w:before="0" w:after="0"/>
              <w:ind w:start="-117" w:end="-98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eastAsia="SimSun" w:cs="Times New Roman" w:ascii="Times New Roman" w:hAnsi="Times New Roman"/>
                <w:kern w:val="2"/>
                <w:sz w:val="20"/>
                <w:szCs w:val="20"/>
                <w:lang w:val="pl-PL" w:eastAsia="zh-CN" w:bidi="hi-IN"/>
              </w:rPr>
              <w:t xml:space="preserve">mAs </w:t>
            </w:r>
            <w:r>
              <w:rPr>
                <w:rFonts w:eastAsia="SimSun" w:cs="Times New Roman" w:ascii="Times New Roman" w:hAnsi="Times New Roman"/>
                <w:kern w:val="2"/>
                <w:sz w:val="20"/>
                <w:szCs w:val="20"/>
                <w:lang w:val="pl-PL" w:eastAsia="zh-CN" w:bidi="hi-IN"/>
              </w:rPr>
              <w:t>lub DAP</w:t>
            </w:r>
          </w:p>
        </w:tc>
        <w:tc>
          <w:tcPr>
            <w:tcW w:w="3547" w:type="dxa"/>
            <w:tcBorders/>
            <w:vAlign w:val="bottom"/>
          </w:tcPr>
          <w:p>
            <w:pPr>
              <w:pStyle w:val="Standard"/>
              <w:widowControl/>
              <w:spacing w:lineRule="auto" w:line="221" w:before="0" w:after="0"/>
              <w:ind w:start="-121" w:end="-95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eastAsia="SimSun" w:cs="Times New Roman" w:ascii="Times New Roman" w:hAnsi="Times New Roman"/>
                <w:kern w:val="2"/>
                <w:sz w:val="20"/>
                <w:szCs w:val="20"/>
                <w:lang w:val="pl-PL" w:eastAsia="zh-CN" w:bidi="hi-IN"/>
              </w:rPr>
              <w:t>pieczątka i podpis elektroradiologa</w:t>
            </w:r>
          </w:p>
        </w:tc>
      </w:tr>
    </w:tbl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600" w:right="656" w:gutter="0" w:header="708" w:top="765" w:footer="708" w:bottom="765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47" w:type="dxa"/>
      <w:jc w:val="start"/>
      <w:tblInd w:w="15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2541"/>
      <w:gridCol w:w="2686"/>
      <w:gridCol w:w="2690"/>
      <w:gridCol w:w="2730"/>
    </w:tblGrid>
    <w:tr>
      <w:trPr/>
      <w:tc>
        <w:tcPr>
          <w:tcW w:w="2541" w:type="dxa"/>
          <w:tcBorders>
            <w:top w:val="single" w:sz="4" w:space="0" w:color="000000"/>
            <w:start w:val="single" w:sz="4" w:space="0" w:color="000000"/>
            <w:bottom w:val="single" w:sz="4" w:space="0" w:color="000000"/>
          </w:tcBorders>
        </w:tcPr>
        <w:p>
          <w:pPr>
            <w:pStyle w:val="Standard"/>
            <w:snapToGrid w:val="false"/>
            <w:spacing w:lineRule="auto" w:line="221"/>
            <w:rPr>
              <w:rFonts w:hint="eastAsia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Formularz : PR8_</w:t>
          </w:r>
          <w:r>
            <w:rPr>
              <w:rFonts w:ascii="Times New Roman" w:hAnsi="Times New Roman"/>
              <w:bCs/>
              <w:smallCaps/>
              <w:color w:val="000000"/>
              <w:sz w:val="20"/>
              <w:szCs w:val="20"/>
            </w:rPr>
            <w:t>IN3_z2</w:t>
          </w:r>
        </w:p>
      </w:tc>
      <w:tc>
        <w:tcPr>
          <w:tcW w:w="2686" w:type="dxa"/>
          <w:tcBorders>
            <w:top w:val="single" w:sz="4" w:space="0" w:color="000000"/>
            <w:start w:val="single" w:sz="4" w:space="0" w:color="000000"/>
            <w:bottom w:val="single" w:sz="4" w:space="0" w:color="000000"/>
          </w:tcBorders>
        </w:tcPr>
        <w:p>
          <w:pPr>
            <w:pStyle w:val="Standard"/>
            <w:snapToGrid w:val="false"/>
            <w:spacing w:lineRule="auto" w:line="221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Wydanie 6</w:t>
          </w:r>
        </w:p>
      </w:tc>
      <w:tc>
        <w:tcPr>
          <w:tcW w:w="2690" w:type="dxa"/>
          <w:tcBorders>
            <w:top w:val="single" w:sz="4" w:space="0" w:color="000000"/>
            <w:start w:val="single" w:sz="4" w:space="0" w:color="000000"/>
            <w:bottom w:val="single" w:sz="4" w:space="0" w:color="000000"/>
          </w:tcBorders>
        </w:tcPr>
        <w:p>
          <w:pPr>
            <w:pStyle w:val="Standard"/>
            <w:snapToGrid w:val="false"/>
            <w:spacing w:lineRule="auto" w:line="221"/>
            <w:rPr>
              <w:rFonts w:hint="eastAsia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Data wydania : </w:t>
          </w:r>
          <w:r>
            <w:rPr>
              <w:color w:val="000000"/>
              <w:sz w:val="20"/>
              <w:szCs w:val="20"/>
            </w:rPr>
            <w:t>11.06.2026</w:t>
          </w:r>
        </w:p>
      </w:tc>
      <w:tc>
        <w:tcPr>
          <w:tcW w:w="273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Standard"/>
            <w:snapToGrid w:val="false"/>
            <w:spacing w:lineRule="auto" w:line="221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Strona 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color w:val="000000"/>
              <w:sz w:val="20"/>
              <w:szCs w:val="20"/>
            </w:rPr>
            <w:instrText xml:space="preserve"> PAGE </w:instrTex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color w:val="000000"/>
              <w:sz w:val="20"/>
              <w:szCs w:val="20"/>
            </w:rPr>
            <w:t>2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 z 2</w:t>
          </w:r>
        </w:p>
      </w:tc>
    </w:tr>
  </w:tbl>
  <w:p>
    <w:pPr>
      <w:pStyle w:val="Footer"/>
      <w:rPr>
        <w:rFonts w:hint="eastAsia"/>
      </w:rPr>
    </w:pPr>
    <w:r>
      <w:rPr>
        <w:rFonts w:hint="eastAsia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47" w:type="dxa"/>
      <w:jc w:val="start"/>
      <w:tblInd w:w="15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2541"/>
      <w:gridCol w:w="2686"/>
      <w:gridCol w:w="2690"/>
      <w:gridCol w:w="2730"/>
    </w:tblGrid>
    <w:tr>
      <w:trPr/>
      <w:tc>
        <w:tcPr>
          <w:tcW w:w="2541" w:type="dxa"/>
          <w:tcBorders>
            <w:top w:val="single" w:sz="4" w:space="0" w:color="000000"/>
            <w:start w:val="single" w:sz="4" w:space="0" w:color="000000"/>
            <w:bottom w:val="single" w:sz="4" w:space="0" w:color="000000"/>
          </w:tcBorders>
        </w:tcPr>
        <w:p>
          <w:pPr>
            <w:pStyle w:val="Standard"/>
            <w:snapToGrid w:val="false"/>
            <w:spacing w:lineRule="auto" w:line="221"/>
            <w:rPr>
              <w:rFonts w:hint="eastAsia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Formularz : PR8_</w:t>
          </w:r>
          <w:r>
            <w:rPr>
              <w:rFonts w:ascii="Times New Roman" w:hAnsi="Times New Roman"/>
              <w:bCs/>
              <w:smallCaps/>
              <w:color w:val="000000"/>
              <w:sz w:val="20"/>
              <w:szCs w:val="20"/>
            </w:rPr>
            <w:t>IN3_z2</w:t>
          </w:r>
        </w:p>
      </w:tc>
      <w:tc>
        <w:tcPr>
          <w:tcW w:w="2686" w:type="dxa"/>
          <w:tcBorders>
            <w:top w:val="single" w:sz="4" w:space="0" w:color="000000"/>
            <w:start w:val="single" w:sz="4" w:space="0" w:color="000000"/>
            <w:bottom w:val="single" w:sz="4" w:space="0" w:color="000000"/>
          </w:tcBorders>
        </w:tcPr>
        <w:p>
          <w:pPr>
            <w:pStyle w:val="Standard"/>
            <w:snapToGrid w:val="false"/>
            <w:spacing w:lineRule="auto" w:line="221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Wydanie 6</w:t>
          </w:r>
        </w:p>
      </w:tc>
      <w:tc>
        <w:tcPr>
          <w:tcW w:w="2690" w:type="dxa"/>
          <w:tcBorders>
            <w:top w:val="single" w:sz="4" w:space="0" w:color="000000"/>
            <w:start w:val="single" w:sz="4" w:space="0" w:color="000000"/>
            <w:bottom w:val="single" w:sz="4" w:space="0" w:color="000000"/>
          </w:tcBorders>
        </w:tcPr>
        <w:p>
          <w:pPr>
            <w:pStyle w:val="Standard"/>
            <w:snapToGrid w:val="false"/>
            <w:spacing w:lineRule="auto" w:line="221"/>
            <w:rPr>
              <w:rFonts w:hint="eastAsia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Data wydania : </w:t>
          </w:r>
          <w:r>
            <w:rPr>
              <w:color w:val="000000"/>
              <w:sz w:val="20"/>
              <w:szCs w:val="20"/>
            </w:rPr>
            <w:t>11.06.2026</w:t>
          </w:r>
        </w:p>
      </w:tc>
      <w:tc>
        <w:tcPr>
          <w:tcW w:w="273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Standard"/>
            <w:snapToGrid w:val="false"/>
            <w:spacing w:lineRule="auto" w:line="221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Strona 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color w:val="000000"/>
              <w:sz w:val="20"/>
              <w:szCs w:val="20"/>
            </w:rPr>
            <w:instrText xml:space="preserve"> PAGE </w:instrTex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color w:val="000000"/>
              <w:sz w:val="20"/>
              <w:szCs w:val="20"/>
            </w:rPr>
            <w:t>2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 z 2</w:t>
          </w:r>
        </w:p>
      </w:tc>
    </w:tr>
  </w:tbl>
  <w:p>
    <w:pPr>
      <w:pStyle w:val="Footer"/>
      <w:rPr>
        <w:rFonts w:hint="eastAsia"/>
      </w:rPr>
    </w:pPr>
    <w:r>
      <w:rPr>
        <w:rFonts w:hint="eastAsia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hint="eastAsia"/>
      </w:rPr>
    </w:pPr>
    <w:r>
      <w:rPr>
        <w:rFonts w:hint="eastAsia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hint="eastAsia"/>
      </w:rPr>
    </w:pPr>
    <w:r>
      <w:rPr>
        <w:rFonts w:hint="eastAsia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numeracjiuser" w:customStyle="1">
    <w:name w:val="Znaki numeracji (user)"/>
    <w:qFormat/>
    <w:rPr/>
  </w:style>
  <w:style w:type="character" w:styleId="Internetlink" w:customStyle="1">
    <w:name w:val="Internet link"/>
    <w:qFormat/>
    <w:rPr>
      <w:color w:val="000080"/>
      <w:u w:val="single"/>
    </w:rPr>
  </w:style>
  <w:style w:type="character" w:styleId="TekstdymkaZnak" w:customStyle="1">
    <w:name w:val="Tekst dymka Znak"/>
    <w:basedOn w:val="DefaultParagraphFont"/>
    <w:qFormat/>
    <w:rPr>
      <w:rFonts w:ascii="Tahoma" w:hAnsi="Tahoma" w:eastAsia="Tahoma" w:cs="Tahoma"/>
      <w:sz w:val="16"/>
      <w:szCs w:val="14"/>
    </w:rPr>
  </w:style>
  <w:style w:type="character" w:styleId="StrongEmphasis" w:customStyle="1">
    <w:name w:val="Strong Emphasis"/>
    <w:qFormat/>
    <w:rPr>
      <w:b/>
      <w:bCs/>
    </w:rPr>
  </w:style>
  <w:style w:type="character" w:styleId="NagwekZnak" w:customStyle="1">
    <w:name w:val="Nagłówek Znak"/>
    <w:basedOn w:val="DefaultParagraphFont"/>
    <w:uiPriority w:val="99"/>
    <w:qFormat/>
    <w:rsid w:val="00de4166"/>
    <w:rPr>
      <w:rFonts w:cs="Mangal"/>
      <w:szCs w:val="21"/>
    </w:rPr>
  </w:style>
  <w:style w:type="character" w:styleId="StopkaZnak" w:customStyle="1">
    <w:name w:val="Stopka Znak"/>
    <w:basedOn w:val="DefaultParagraphFont"/>
    <w:uiPriority w:val="99"/>
    <w:qFormat/>
    <w:rsid w:val="00de4166"/>
    <w:rPr>
      <w:rFonts w:cs="Mangal"/>
      <w:szCs w:val="21"/>
    </w:rPr>
  </w:style>
  <w:style w:type="character" w:styleId="Strong">
    <w:name w:val="Strong"/>
    <w:qFormat/>
    <w:rPr>
      <w:b/>
      <w:bCs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 w:customStyle="1">
    <w:name w:val="Nagłówek (user)"/>
    <w:basedOn w:val="Standard"/>
    <w:next w:val="Textbody"/>
    <w:qFormat/>
    <w:pPr>
      <w:keepNext w:val="true"/>
      <w:spacing w:before="240" w:after="120"/>
    </w:pPr>
    <w:rPr>
      <w:rFonts w:ascii="Arial" w:hAnsi="Arial" w:eastAsia="Arial"/>
      <w:sz w:val="28"/>
      <w:szCs w:val="28"/>
    </w:rPr>
  </w:style>
  <w:style w:type="paragraph" w:styleId="Indeksuser" w:customStyle="1">
    <w:name w:val="Indeks (user)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Zawartotabeliuser" w:customStyle="1">
    <w:name w:val="Zawartość tabeli (user)"/>
    <w:basedOn w:val="Standard"/>
    <w:qFormat/>
    <w:pPr>
      <w:suppressLineNumbers/>
    </w:pPr>
    <w:rPr/>
  </w:style>
  <w:style w:type="paragraph" w:styleId="Nagwektabeliuser" w:customStyle="1">
    <w:name w:val="Nagłówek tabeli (user)"/>
    <w:basedOn w:val="Zawartotabeliuser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Tahoma" w:hAnsi="Tahoma" w:eastAsia="Tahoma" w:cs="Tahoma"/>
      <w:sz w:val="16"/>
      <w:szCs w:val="14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e4166"/>
    <w:pPr>
      <w:tabs>
        <w:tab w:val="clear" w:pos="709"/>
        <w:tab w:val="center" w:pos="4513" w:leader="none"/>
        <w:tab w:val="right" w:pos="9026" w:leader="none"/>
      </w:tabs>
    </w:pPr>
    <w:rPr>
      <w:rFonts w:cs="Mangal"/>
      <w:szCs w:val="21"/>
    </w:rPr>
  </w:style>
  <w:style w:type="paragraph" w:styleId="Footer">
    <w:name w:val="footer"/>
    <w:basedOn w:val="Normal"/>
    <w:link w:val="StopkaZnak"/>
    <w:uiPriority w:val="99"/>
    <w:unhideWhenUsed/>
    <w:rsid w:val="00de4166"/>
    <w:pPr>
      <w:tabs>
        <w:tab w:val="clear" w:pos="709"/>
        <w:tab w:val="center" w:pos="4513" w:leader="none"/>
        <w:tab w:val="right" w:pos="9026" w:leader="none"/>
      </w:tabs>
    </w:pPr>
    <w:rPr>
      <w:rFonts w:cs="Mangal"/>
      <w:szCs w:val="21"/>
    </w:rPr>
  </w:style>
  <w:style w:type="paragraph" w:styleId="Zawartoramkiuser">
    <w:name w:val="Zawartość ramki (user)"/>
    <w:basedOn w:val="Normal"/>
    <w:qFormat/>
    <w:pPr/>
    <w:rPr/>
  </w:style>
  <w:style w:type="paragraph" w:styleId="Zawartoramki">
    <w:name w:val="Zawartość ramki"/>
    <w:basedOn w:val="Normal"/>
    <w:qFormat/>
    <w:pPr/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82c5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Application>LibreOffice/26.2.3.2$Windows_X86_64 LibreOffice_project/70e089b17412e4cb7773e41413306b17a2328c34</Application>
  <AppVersion>15.0000</AppVersion>
  <Pages>2</Pages>
  <Words>730</Words>
  <Characters>5088</Characters>
  <CharactersWithSpaces>5859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2026-06-11T10:10:00Z</dcterms:created>
  <dc:creator>Adam Lemanowicz</dc:creator>
  <dc:description/>
  <dc:language>pl-PL</dc:language>
  <cp:lastModifiedBy/>
  <cp:lastPrinted>2025-08-06T12:59:00Z</cp:lastPrinted>
  <dcterms:modified xsi:type="dcterms:W3CDTF">2026-06-15T07:52:39Z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